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553"/>
        <w:gridCol w:w="4553"/>
      </w:tblGrid>
      <w:tr w:rsidR="00CD3AD5" w14:paraId="5E0DF06F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3697FE3B" w14:textId="51491927" w:rsidR="00CD3AD5" w:rsidRDefault="002807D4">
            <w:r>
              <w:rPr>
                <w:noProof/>
              </w:rPr>
              <w:drawing>
                <wp:inline distT="0" distB="0" distL="0" distR="0" wp14:anchorId="324F65FE" wp14:editId="2CA501F7">
                  <wp:extent cx="1533525" cy="228600"/>
                  <wp:effectExtent l="0" t="0" r="0" b="0"/>
                  <wp:docPr id="1" name="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500" w:type="pct"/>
          </w:tcPr>
          <w:p w14:paraId="0000F448" w14:textId="77777777" w:rsidR="00CD3AD5" w:rsidRDefault="002807D4">
            <w:pPr>
              <w:pStyle w:val="MSAddress"/>
            </w:pPr>
            <w:r>
              <w:t>Morgan Stanley &amp; Co. International plc</w:t>
            </w:r>
          </w:p>
          <w:p w14:paraId="3FA80F46" w14:textId="77777777" w:rsidR="00CD3AD5" w:rsidRDefault="002807D4">
            <w:pPr>
              <w:pStyle w:val="MSAddress"/>
            </w:pPr>
            <w:r>
              <w:t>25 Cabot Square</w:t>
            </w:r>
          </w:p>
          <w:p w14:paraId="2D5ED536" w14:textId="77777777" w:rsidR="00CD3AD5" w:rsidRDefault="002807D4">
            <w:pPr>
              <w:pStyle w:val="MSAddress"/>
            </w:pPr>
            <w:r>
              <w:t>Canary Wharf</w:t>
            </w:r>
          </w:p>
          <w:p w14:paraId="2A2645A5" w14:textId="77777777" w:rsidR="00CD3AD5" w:rsidRDefault="002807D4">
            <w:pPr>
              <w:pStyle w:val="MSAddress"/>
            </w:pPr>
            <w:r>
              <w:t>London E14 4QA, England</w:t>
            </w:r>
          </w:p>
          <w:p w14:paraId="194A9A4B" w14:textId="77777777" w:rsidR="00CD3AD5" w:rsidRDefault="00CD3AD5">
            <w:pPr>
              <w:pStyle w:val="MSAddress"/>
            </w:pPr>
          </w:p>
        </w:tc>
      </w:tr>
    </w:tbl>
    <w:p w14:paraId="57CDAD36" w14:textId="77777777" w:rsidR="00CD3AD5" w:rsidRDefault="00CD3AD5"/>
    <w:p w14:paraId="087AD71F" w14:textId="77777777" w:rsidR="00CD3AD5" w:rsidRDefault="002807D4">
      <w:pPr>
        <w:pStyle w:val="bodyaddress"/>
        <w:jc w:val="right"/>
      </w:pPr>
      <w:r>
        <w:t>September 22, 2022</w:t>
      </w:r>
    </w:p>
    <w:p w14:paraId="6B9B8651" w14:textId="77777777" w:rsidR="00CD3AD5" w:rsidRDefault="00CD3AD5">
      <w:pPr>
        <w:pStyle w:val="bodyaddress"/>
        <w:jc w:val="right"/>
      </w:pPr>
    </w:p>
    <w:p w14:paraId="487CCB42" w14:textId="77777777" w:rsidR="00CD3AD5" w:rsidRDefault="002807D4">
      <w:pPr>
        <w:pStyle w:val="body"/>
        <w:jc w:val="center"/>
      </w:pPr>
      <w:r>
        <w:rPr>
          <w:b/>
          <w:bCs/>
        </w:rPr>
        <w:t>Notice of Partial Cancellation</w:t>
      </w:r>
    </w:p>
    <w:p w14:paraId="768E8A4D" w14:textId="77777777" w:rsidR="00CD3AD5" w:rsidRDefault="00CD3AD5"/>
    <w:p w14:paraId="555C9851" w14:textId="77777777" w:rsidR="00CD3AD5" w:rsidRDefault="00CD3AD5"/>
    <w:p w14:paraId="5C4C4E70" w14:textId="77777777" w:rsidR="00CD3AD5" w:rsidRDefault="002807D4">
      <w:pPr>
        <w:pStyle w:val="body"/>
      </w:pPr>
      <w:r>
        <w:t>___________________________________________________________________________________________</w:t>
      </w:r>
    </w:p>
    <w:p w14:paraId="766A17EB" w14:textId="77777777" w:rsidR="00CD3AD5" w:rsidRDefault="00CD3AD5"/>
    <w:p w14:paraId="5F248E87" w14:textId="77777777" w:rsidR="00CD3AD5" w:rsidRDefault="002807D4">
      <w:pPr>
        <w:pStyle w:val="body"/>
      </w:pPr>
      <w:r>
        <w:t>Dear Sir/Madam:</w:t>
      </w:r>
    </w:p>
    <w:p w14:paraId="187CAA23" w14:textId="77777777" w:rsidR="00CD3AD5" w:rsidRDefault="00CD3AD5">
      <w:pPr>
        <w:pStyle w:val="body"/>
      </w:pPr>
    </w:p>
    <w:p w14:paraId="0197B312" w14:textId="77777777" w:rsidR="00CD3AD5" w:rsidRDefault="002807D4">
      <w:pPr>
        <w:pStyle w:val="body"/>
      </w:pPr>
      <w:r>
        <w:t>Please note that there has been a Partial Cancellation by the issuer for the following ISIN(s) / CUSIP(s):</w:t>
      </w:r>
    </w:p>
    <w:p w14:paraId="33BD6F6A" w14:textId="77777777" w:rsidR="00CD3AD5" w:rsidRDefault="00CD3AD5"/>
    <w:tbl>
      <w:tblPr>
        <w:tblW w:w="5000" w:type="pct"/>
        <w:tblInd w:w="200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908"/>
        <w:gridCol w:w="2130"/>
        <w:gridCol w:w="1683"/>
        <w:gridCol w:w="1726"/>
        <w:gridCol w:w="1639"/>
      </w:tblGrid>
      <w:tr w:rsidR="00CD3AD5" w14:paraId="54741E15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0567FFFE" w14:textId="77777777" w:rsidR="00CD3AD5" w:rsidRDefault="002807D4">
            <w:pPr>
              <w:pStyle w:val="body"/>
              <w:jc w:val="center"/>
            </w:pPr>
            <w:r>
              <w:t>ISIN(s)/CUSIP(s)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01D46105" w14:textId="77777777" w:rsidR="00CD3AD5" w:rsidRDefault="002807D4">
            <w:pPr>
              <w:pStyle w:val="body"/>
              <w:jc w:val="center"/>
            </w:pPr>
            <w:r>
              <w:t>Issuer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4B9ABF51" w14:textId="77777777" w:rsidR="00CD3AD5" w:rsidRDefault="002807D4">
            <w:pPr>
              <w:pStyle w:val="body"/>
              <w:jc w:val="center"/>
            </w:pPr>
            <w:r>
              <w:t>Unwind Amount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0AAA54FE" w14:textId="77777777" w:rsidR="00CD3AD5" w:rsidRDefault="002807D4">
            <w:pPr>
              <w:pStyle w:val="body"/>
              <w:jc w:val="center"/>
            </w:pPr>
            <w:r>
              <w:t>Outstanding Amount*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438B5CCE" w14:textId="77777777" w:rsidR="00CD3AD5" w:rsidRDefault="002807D4">
            <w:pPr>
              <w:pStyle w:val="body"/>
              <w:jc w:val="center"/>
            </w:pPr>
            <w:r>
              <w:t>Settlement Date</w:t>
            </w:r>
          </w:p>
        </w:tc>
      </w:tr>
      <w:tr w:rsidR="00CD3AD5" w14:paraId="63B8FF6B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05B2DDE7" w14:textId="77777777" w:rsidR="00CD3AD5" w:rsidRDefault="002807D4">
            <w:pPr>
              <w:pStyle w:val="body"/>
            </w:pPr>
            <w:r>
              <w:t>XS2284643413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9F7AB54" w14:textId="77777777" w:rsidR="00CD3AD5" w:rsidRDefault="002807D4">
            <w:pPr>
              <w:pStyle w:val="body"/>
            </w:pPr>
            <w:r>
              <w:t>MORGAN 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6D748922" w14:textId="77777777" w:rsidR="00CD3AD5" w:rsidRDefault="002807D4">
            <w:pPr>
              <w:pStyle w:val="body"/>
              <w:jc w:val="right"/>
            </w:pPr>
            <w:r>
              <w:t>200,000.00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2ABDD277" w14:textId="77777777" w:rsidR="00CD3AD5" w:rsidRDefault="002807D4">
            <w:pPr>
              <w:pStyle w:val="body"/>
              <w:jc w:val="right"/>
            </w:pPr>
            <w:r>
              <w:t>920,000.00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4F3FF579" w14:textId="77777777" w:rsidR="00CD3AD5" w:rsidRDefault="002807D4">
            <w:pPr>
              <w:pStyle w:val="body"/>
            </w:pPr>
            <w:r>
              <w:t>26-Sep-2022</w:t>
            </w:r>
          </w:p>
        </w:tc>
      </w:tr>
      <w:tr w:rsidR="00CD3AD5" w14:paraId="701BBDA5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4B2B8B41" w14:textId="77777777" w:rsidR="00CD3AD5" w:rsidRDefault="002807D4">
            <w:pPr>
              <w:pStyle w:val="body"/>
            </w:pPr>
            <w:r>
              <w:t>XS2425151532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608A1F38" w14:textId="77777777" w:rsidR="00CD3AD5" w:rsidRDefault="002807D4">
            <w:pPr>
              <w:pStyle w:val="body"/>
            </w:pPr>
            <w:r>
              <w:t>MORGAN 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2DDC82AF" w14:textId="77777777" w:rsidR="00CD3AD5" w:rsidRDefault="002807D4">
            <w:pPr>
              <w:pStyle w:val="body"/>
              <w:jc w:val="right"/>
            </w:pPr>
            <w:r>
              <w:t>400,000.00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7F8E3728" w14:textId="77777777" w:rsidR="00CD3AD5" w:rsidRDefault="002807D4">
            <w:pPr>
              <w:pStyle w:val="body"/>
              <w:jc w:val="right"/>
            </w:pPr>
            <w:r>
              <w:t>100,000.00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0DE6F398" w14:textId="77777777" w:rsidR="00CD3AD5" w:rsidRDefault="002807D4">
            <w:pPr>
              <w:pStyle w:val="body"/>
            </w:pPr>
            <w:r>
              <w:t>26-Sep-2022</w:t>
            </w:r>
          </w:p>
        </w:tc>
      </w:tr>
    </w:tbl>
    <w:p w14:paraId="73476251" w14:textId="77777777" w:rsidR="00CD3AD5" w:rsidRDefault="00CD3AD5"/>
    <w:p w14:paraId="1493B58A" w14:textId="77777777" w:rsidR="00CD3AD5" w:rsidRDefault="002807D4">
      <w:pPr>
        <w:pStyle w:val="body"/>
      </w:pPr>
      <w:r>
        <w:t>*Outstanding Amount reflects the Outstanding Issuance Amount post notification event.</w:t>
      </w:r>
    </w:p>
    <w:p w14:paraId="01A82935" w14:textId="77777777" w:rsidR="00CD3AD5" w:rsidRDefault="00CD3AD5"/>
    <w:p w14:paraId="2B4180F7" w14:textId="77777777" w:rsidR="00CD3AD5" w:rsidRDefault="002807D4">
      <w:pPr>
        <w:pStyle w:val="body"/>
        <w:jc w:val="both"/>
      </w:pPr>
      <w:r>
        <w:t>In case of any questions do not hesitate to contact us for further information.</w:t>
      </w:r>
    </w:p>
    <w:p w14:paraId="0AFD4BBE" w14:textId="77777777" w:rsidR="00CD3AD5" w:rsidRDefault="00CD3AD5">
      <w:pPr>
        <w:pStyle w:val="body"/>
        <w:jc w:val="both"/>
      </w:pPr>
    </w:p>
    <w:sectPr w:rsidR="00CD3AD5" w:rsidSect="00CD3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00" w:bottom="1440" w:left="1400" w:header="70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844D9" w14:textId="77777777" w:rsidR="00CD3AD5" w:rsidRDefault="00CD3AD5" w:rsidP="00CD3AD5">
      <w:pPr>
        <w:spacing w:after="0"/>
      </w:pPr>
      <w:r>
        <w:separator/>
      </w:r>
    </w:p>
  </w:endnote>
  <w:endnote w:type="continuationSeparator" w:id="0">
    <w:p w14:paraId="3882E3DB" w14:textId="77777777" w:rsidR="00CD3AD5" w:rsidRDefault="00CD3AD5" w:rsidP="00CD3A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6F57F" w14:textId="77777777" w:rsidR="002807D4" w:rsidRDefault="00280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FA548" w14:textId="77777777" w:rsidR="00CD3AD5" w:rsidRDefault="00CD3AD5">
    <w:pPr>
      <w:jc w:val="center"/>
    </w:pPr>
  </w:p>
  <w:p w14:paraId="36D4B464" w14:textId="77777777" w:rsidR="00CD3AD5" w:rsidRDefault="002807D4">
    <w:pPr>
      <w:pStyle w:val="bodyfooter"/>
      <w:jc w:val="center"/>
    </w:pPr>
    <w:r>
      <w:t xml:space="preserve"> Morgan Stanley &amp; Co. International plc, Registered in England, No. 2068222</w:t>
    </w:r>
  </w:p>
  <w:p w14:paraId="19193646" w14:textId="77777777" w:rsidR="00CD3AD5" w:rsidRDefault="002807D4">
    <w:pPr>
      <w:pStyle w:val="bodyfooter"/>
      <w:jc w:val="center"/>
    </w:pPr>
    <w:r>
      <w:t>Registered Office 25 Cabot Square, Canary Wharf, London E14 4QA, England</w:t>
    </w:r>
  </w:p>
  <w:p w14:paraId="7743DC04" w14:textId="77777777" w:rsidR="00CD3AD5" w:rsidRDefault="002807D4">
    <w:pPr>
      <w:pStyle w:val="bodyfooter"/>
      <w:jc w:val="center"/>
    </w:pPr>
    <w:r>
      <w:t>Regulated by the Financial Conduct Authority.</w:t>
    </w:r>
  </w:p>
  <w:p w14:paraId="015C7553" w14:textId="77777777" w:rsidR="00CD3AD5" w:rsidRDefault="002807D4">
    <w:pPr>
      <w:pStyle w:val="bodyfooter"/>
      <w:jc w:val="center"/>
    </w:pPr>
    <w:r>
      <w:t>Authorised and Regulated by the Prudential Regulatory Authority.</w:t>
    </w:r>
  </w:p>
  <w:p w14:paraId="530DABF8" w14:textId="77777777" w:rsidR="00CD3AD5" w:rsidRDefault="00CD3AD5">
    <w:pPr>
      <w:pStyle w:val="body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A5BBD" w14:textId="77777777" w:rsidR="002807D4" w:rsidRDefault="00280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898AE" w14:textId="77777777" w:rsidR="00CD3AD5" w:rsidRDefault="00CD3AD5" w:rsidP="00CD3AD5">
      <w:pPr>
        <w:spacing w:after="0"/>
      </w:pPr>
      <w:r>
        <w:separator/>
      </w:r>
    </w:p>
  </w:footnote>
  <w:footnote w:type="continuationSeparator" w:id="0">
    <w:p w14:paraId="45CD4E32" w14:textId="77777777" w:rsidR="00CD3AD5" w:rsidRDefault="00CD3AD5" w:rsidP="00CD3A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23290" w14:textId="77777777" w:rsidR="002807D4" w:rsidRDefault="00280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D1F5" w14:textId="77777777" w:rsidR="00CD3AD5" w:rsidRDefault="00CD3AD5"/>
  <w:tbl>
    <w:tblPr>
      <w:tblW w:w="5000" w:type="pct"/>
      <w:tblInd w:w="10" w:type="dxa"/>
      <w:tblCellMar>
        <w:left w:w="10" w:type="dxa"/>
        <w:right w:w="10" w:type="dxa"/>
      </w:tblCellMar>
      <w:tblLook w:val="01E0" w:firstRow="1" w:lastRow="1" w:firstColumn="1" w:lastColumn="1" w:noHBand="0" w:noVBand="0"/>
    </w:tblPr>
    <w:tblGrid>
      <w:gridCol w:w="3036"/>
      <w:gridCol w:w="3036"/>
      <w:gridCol w:w="3034"/>
    </w:tblGrid>
    <w:tr w:rsidR="00CD3AD5" w14:paraId="4C859843" w14:textId="77777777">
      <w:tblPrEx>
        <w:tblCellMar>
          <w:top w:w="0" w:type="dxa"/>
          <w:bottom w:w="0" w:type="dxa"/>
        </w:tblCellMar>
      </w:tblPrEx>
      <w:tc>
        <w:tcPr>
          <w:tcW w:w="1667" w:type="pct"/>
        </w:tcPr>
        <w:p w14:paraId="5E1161AB" w14:textId="77777777" w:rsidR="00CD3AD5" w:rsidRDefault="002807D4">
          <w:pPr>
            <w:pStyle w:val="Footer"/>
          </w:pPr>
          <w:r>
            <w:t>Reference Number: 5368526800773</w:t>
          </w:r>
        </w:p>
        <w:p w14:paraId="5BDCC9C4" w14:textId="77777777" w:rsidR="00CD3AD5" w:rsidRDefault="00CD3AD5">
          <w:pPr>
            <w:pStyle w:val="Footer"/>
          </w:pPr>
        </w:p>
      </w:tc>
      <w:tc>
        <w:tcPr>
          <w:tcW w:w="1667" w:type="pct"/>
        </w:tcPr>
        <w:p w14:paraId="40354C94" w14:textId="77777777" w:rsidR="00CD3AD5" w:rsidRDefault="00CD3AD5">
          <w:pPr>
            <w:pStyle w:val="Footer"/>
            <w:jc w:val="center"/>
          </w:pPr>
        </w:p>
        <w:p w14:paraId="57C7A494" w14:textId="77777777" w:rsidR="00CD3AD5" w:rsidRDefault="00CD3AD5">
          <w:pPr>
            <w:pStyle w:val="Footer"/>
            <w:jc w:val="center"/>
          </w:pPr>
        </w:p>
        <w:p w14:paraId="2101A14D" w14:textId="77777777" w:rsidR="00CD3AD5" w:rsidRDefault="00CD3AD5">
          <w:pPr>
            <w:pStyle w:val="Footer"/>
            <w:jc w:val="center"/>
          </w:pPr>
        </w:p>
      </w:tc>
      <w:tc>
        <w:tcPr>
          <w:tcW w:w="1667" w:type="pct"/>
        </w:tcPr>
        <w:p w14:paraId="5695D127" w14:textId="77777777" w:rsidR="00CD3AD5" w:rsidRDefault="00CD3AD5">
          <w:pPr>
            <w:pStyle w:val="Footer"/>
            <w:jc w:val="right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BCD48" w14:textId="77777777" w:rsidR="002807D4" w:rsidRDefault="002807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D5"/>
    <w:rsid w:val="002807D4"/>
    <w:rsid w:val="00C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C3892"/>
  <w15:docId w15:val="{25C794A0-FA01-45C5-8D2B-E005370C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AD5"/>
    <w:pPr>
      <w:spacing w:after="200"/>
    </w:pPr>
    <w:rPr>
      <w:rFonts w:ascii="Times" w:eastAsia="Times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">
    <w:name w:val="BlockText"/>
    <w:rsid w:val="00CD3AD5"/>
    <w:pPr>
      <w:spacing w:line="240" w:lineRule="exact"/>
    </w:pPr>
    <w:rPr>
      <w:color w:val="000000"/>
    </w:rPr>
  </w:style>
  <w:style w:type="paragraph" w:styleId="Footer">
    <w:name w:val="footer"/>
    <w:rsid w:val="00CD3AD5"/>
    <w:pPr>
      <w:spacing w:line="200" w:lineRule="exact"/>
    </w:pPr>
    <w:rPr>
      <w:rFonts w:ascii="Times" w:eastAsia="Times" w:hAnsi="Times" w:cs="Times"/>
      <w:sz w:val="16"/>
    </w:rPr>
  </w:style>
  <w:style w:type="paragraph" w:styleId="Header">
    <w:name w:val="header"/>
    <w:rsid w:val="00CD3AD5"/>
  </w:style>
  <w:style w:type="paragraph" w:customStyle="1" w:styleId="body">
    <w:name w:val="body"/>
    <w:rsid w:val="00CD3AD5"/>
    <w:rPr>
      <w:rFonts w:ascii="Times" w:eastAsia="Times" w:hAnsi="Times" w:cs="Times"/>
    </w:rPr>
  </w:style>
  <w:style w:type="paragraph" w:customStyle="1" w:styleId="bodyaddress">
    <w:name w:val="body_address"/>
    <w:rsid w:val="00CD3AD5"/>
    <w:rPr>
      <w:rFonts w:ascii="Times" w:eastAsia="Times" w:hAnsi="Times" w:cs="Times"/>
      <w:sz w:val="16"/>
    </w:rPr>
  </w:style>
  <w:style w:type="paragraph" w:customStyle="1" w:styleId="bodyfooter">
    <w:name w:val="body_footer"/>
    <w:rsid w:val="00CD3AD5"/>
    <w:rPr>
      <w:rFonts w:ascii="Times" w:eastAsia="Times" w:hAnsi="Times" w:cs="Times"/>
      <w:sz w:val="12"/>
    </w:rPr>
  </w:style>
  <w:style w:type="character" w:customStyle="1" w:styleId="SignatureName">
    <w:name w:val="SignatureName"/>
    <w:rsid w:val="00CD3AD5"/>
    <w:rPr>
      <w:b w:val="0"/>
      <w:i w:val="0"/>
      <w:color w:val="000000"/>
    </w:rPr>
  </w:style>
  <w:style w:type="character" w:customStyle="1" w:styleId="SignatureImage">
    <w:name w:val="SignatureImage"/>
    <w:rsid w:val="00CD3AD5"/>
    <w:rPr>
      <w:b w:val="0"/>
      <w:i w:val="0"/>
      <w:color w:val="000000"/>
    </w:rPr>
  </w:style>
  <w:style w:type="character" w:customStyle="1" w:styleId="SignaturePosition">
    <w:name w:val="SignaturePosition"/>
    <w:rsid w:val="00CD3AD5"/>
    <w:rPr>
      <w:b w:val="0"/>
      <w:i w:val="0"/>
      <w:color w:val="000000"/>
    </w:rPr>
  </w:style>
  <w:style w:type="paragraph" w:customStyle="1" w:styleId="MSAddress">
    <w:name w:val="MS_Address"/>
    <w:rsid w:val="00CD3AD5"/>
    <w:rPr>
      <w:rFonts w:ascii="Times" w:eastAsia="Times" w:hAnsi="Times" w:cs="Times"/>
      <w:i/>
      <w:sz w:val="17"/>
    </w:rPr>
  </w:style>
  <w:style w:type="character" w:customStyle="1" w:styleId="SubScript">
    <w:name w:val="SubScript"/>
    <w:rsid w:val="00CD3AD5"/>
    <w:rPr>
      <w:b w:val="0"/>
      <w:i w:val="0"/>
    </w:rPr>
  </w:style>
  <w:style w:type="character" w:customStyle="1" w:styleId="Superscriptbody">
    <w:name w:val="Superscript_body"/>
    <w:rsid w:val="00CD3AD5"/>
    <w:rPr>
      <w:b w:val="0"/>
      <w:i w:val="0"/>
    </w:rPr>
  </w:style>
  <w:style w:type="paragraph" w:customStyle="1" w:styleId="NoticeFooter">
    <w:name w:val="NoticeFooter"/>
    <w:rsid w:val="00CD3AD5"/>
    <w:pPr>
      <w:spacing w:line="200" w:lineRule="exact"/>
    </w:pPr>
    <w:rPr>
      <w:rFonts w:ascii="Arial" w:eastAsia="Arial" w:hAnsi="Arial" w:cs="Arial"/>
      <w:sz w:val="17"/>
    </w:rPr>
  </w:style>
  <w:style w:type="paragraph" w:customStyle="1" w:styleId="NoticeBody">
    <w:name w:val="NoticeBody"/>
    <w:rsid w:val="00CD3AD5"/>
    <w:rPr>
      <w:rFonts w:ascii="Arial" w:eastAsia="Arial" w:hAnsi="Arial" w:cs="Arial"/>
    </w:rPr>
  </w:style>
  <w:style w:type="paragraph" w:customStyle="1" w:styleId="NoticeAnnex">
    <w:name w:val="NoticeAnnex"/>
    <w:rsid w:val="00CD3AD5"/>
    <w:rPr>
      <w:rFonts w:ascii="Arial" w:eastAsia="Arial" w:hAnsi="Arial" w:cs="Arial"/>
      <w:sz w:val="16"/>
    </w:rPr>
  </w:style>
  <w:style w:type="paragraph" w:customStyle="1" w:styleId="BlankSpace">
    <w:name w:val="BlankSpace"/>
    <w:rsid w:val="00CD3AD5"/>
    <w:pPr>
      <w:spacing w:line="0" w:lineRule="atLeast"/>
    </w:pPr>
  </w:style>
  <w:style w:type="paragraph" w:customStyle="1" w:styleId="bodyHyphenation">
    <w:name w:val="body_Hyphenation"/>
    <w:rsid w:val="00CD3AD5"/>
    <w:rPr>
      <w:rFonts w:ascii="Times" w:eastAsia="Times" w:hAnsi="Times" w:cs="Times"/>
      <w:sz w:val="16"/>
    </w:rPr>
  </w:style>
  <w:style w:type="paragraph" w:styleId="List">
    <w:name w:val="List"/>
    <w:rsid w:val="00CD3AD5"/>
    <w:rPr>
      <w:rFonts w:ascii="Times" w:eastAsia="Times" w:hAnsi="Times" w:cs="Times"/>
    </w:rPr>
  </w:style>
  <w:style w:type="character" w:customStyle="1" w:styleId="SignatureImage1">
    <w:name w:val="SignatureImage1"/>
    <w:rsid w:val="00CD3AD5"/>
    <w:rPr>
      <w:b w:val="0"/>
      <w:i w:val="0"/>
      <w:color w:val="000000"/>
    </w:rPr>
  </w:style>
  <w:style w:type="character" w:customStyle="1" w:styleId="SignatureName1">
    <w:name w:val="SignatureName1"/>
    <w:rsid w:val="00CD3AD5"/>
    <w:rPr>
      <w:b w:val="0"/>
      <w:i w:val="0"/>
      <w:color w:val="000000"/>
    </w:rPr>
  </w:style>
  <w:style w:type="character" w:customStyle="1" w:styleId="SignaturePosition1">
    <w:name w:val="SignaturePosition1"/>
    <w:rsid w:val="00CD3AD5"/>
    <w:rPr>
      <w:b w:val="0"/>
      <w:i w:val="0"/>
      <w:color w:val="000000"/>
    </w:rPr>
  </w:style>
  <w:style w:type="character" w:customStyle="1" w:styleId="text-inserted">
    <w:name w:val="text-inserted"/>
    <w:rsid w:val="00CD3AD5"/>
    <w:rPr>
      <w:b w:val="0"/>
      <w:i w:val="0"/>
      <w:color w:val="FF0000"/>
      <w:u w:val="single"/>
    </w:rPr>
  </w:style>
  <w:style w:type="character" w:customStyle="1" w:styleId="text-deleted">
    <w:name w:val="text-deleted"/>
    <w:rsid w:val="00CD3AD5"/>
    <w:rPr>
      <w:b w:val="0"/>
      <w:i w:val="0"/>
      <w:strike/>
      <w:color w:val="FF0000"/>
    </w:rPr>
  </w:style>
  <w:style w:type="paragraph" w:customStyle="1" w:styleId="frag-inserted">
    <w:name w:val="frag-inserted"/>
    <w:rsid w:val="00CD3AD5"/>
    <w:pPr>
      <w:pBdr>
        <w:left w:val="single" w:sz="32" w:space="0" w:color="FF0000"/>
      </w:pBdr>
    </w:pPr>
    <w:rPr>
      <w:color w:val="FF0000"/>
      <w:u w:val="single"/>
    </w:rPr>
  </w:style>
  <w:style w:type="paragraph" w:customStyle="1" w:styleId="frag-deleted">
    <w:name w:val="frag-deleted"/>
    <w:rsid w:val="00CD3AD5"/>
    <w:pPr>
      <w:pBdr>
        <w:left w:val="dashed" w:sz="32" w:space="0" w:color="FF0000"/>
      </w:pBdr>
    </w:pPr>
    <w:rPr>
      <w:strike/>
      <w:color w:val="FF0000"/>
    </w:rPr>
  </w:style>
  <w:style w:type="character" w:customStyle="1" w:styleId="footnote-reference">
    <w:name w:val="footnote-reference"/>
    <w:rsid w:val="00CD3AD5"/>
    <w:rPr>
      <w:b w:val="0"/>
      <w:i w:val="0"/>
      <w:vertAlign w:val="superscript"/>
    </w:rPr>
  </w:style>
  <w:style w:type="paragraph" w:customStyle="1" w:styleId="footnote-list">
    <w:name w:val="footnote-list"/>
    <w:rsid w:val="00CD3AD5"/>
  </w:style>
  <w:style w:type="paragraph" w:customStyle="1" w:styleId="footnote-list-body">
    <w:name w:val="footnote-list-body"/>
    <w:rsid w:val="00CD3AD5"/>
  </w:style>
  <w:style w:type="character" w:customStyle="1" w:styleId="footnote-list-label">
    <w:name w:val="footnote-list-label"/>
    <w:rsid w:val="00CD3AD5"/>
    <w:rPr>
      <w:b w:val="0"/>
      <w:i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4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Communications - SC26</dc:creator>
  <cp:keywords/>
  <dc:description/>
  <cp:lastModifiedBy>Agarwal, Abhishek (ISG Product Operations)</cp:lastModifiedBy>
  <cp:revision>2</cp:revision>
  <dcterms:created xsi:type="dcterms:W3CDTF">2022-09-22T13:52:00Z</dcterms:created>
  <dcterms:modified xsi:type="dcterms:W3CDTF">2022-09-22T13:52:00Z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f119e6-c6cd-44b0-a5ee-ac1aff68c56e_Enabled">
    <vt:lpwstr>true</vt:lpwstr>
  </property>
  <property fmtid="{D5CDD505-2E9C-101B-9397-08002B2CF9AE}" pid="3" name="MSIP_Label_07f119e6-c6cd-44b0-a5ee-ac1aff68c56e_SetDate">
    <vt:lpwstr>2022-09-22T13:51:08Z</vt:lpwstr>
  </property>
  <property fmtid="{D5CDD505-2E9C-101B-9397-08002B2CF9AE}" pid="4" name="MSIP_Label_07f119e6-c6cd-44b0-a5ee-ac1aff68c56e_Method">
    <vt:lpwstr>Standard</vt:lpwstr>
  </property>
  <property fmtid="{D5CDD505-2E9C-101B-9397-08002B2CF9AE}" pid="5" name="MSIP_Label_07f119e6-c6cd-44b0-a5ee-ac1aff68c56e_Name">
    <vt:lpwstr>Confidential v1</vt:lpwstr>
  </property>
  <property fmtid="{D5CDD505-2E9C-101B-9397-08002B2CF9AE}" pid="6" name="MSIP_Label_07f119e6-c6cd-44b0-a5ee-ac1aff68c56e_SiteId">
    <vt:lpwstr>e29b8111-49f8-418d-ac2a-935335a52614</vt:lpwstr>
  </property>
  <property fmtid="{D5CDD505-2E9C-101B-9397-08002B2CF9AE}" pid="7" name="MSIP_Label_07f119e6-c6cd-44b0-a5ee-ac1aff68c56e_ActionId">
    <vt:lpwstr>835d1092-7943-4f8e-80b7-e17ab6ddf50e</vt:lpwstr>
  </property>
  <property fmtid="{D5CDD505-2E9C-101B-9397-08002B2CF9AE}" pid="8" name="MSIP_Label_07f119e6-c6cd-44b0-a5ee-ac1aff68c56e_ContentBits">
    <vt:lpwstr>0</vt:lpwstr>
  </property>
</Properties>
</file>